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F6" w:rsidRDefault="009F1561">
      <w:proofErr w:type="gramStart"/>
      <w:r>
        <w:t>Name  _</w:t>
      </w:r>
      <w:proofErr w:type="gramEnd"/>
      <w:r>
        <w:t>_____________________________________________________________________  Bell  ___  Date  __________________________________________</w:t>
      </w:r>
    </w:p>
    <w:p w:rsidR="009F1561" w:rsidRDefault="009F1561" w:rsidP="009F1561">
      <w:pPr>
        <w:spacing w:line="240" w:lineRule="auto"/>
        <w:contextualSpacing/>
        <w:jc w:val="center"/>
        <w:rPr>
          <w:i/>
        </w:rPr>
      </w:pPr>
      <w:r>
        <w:t xml:space="preserve">Dueling Voices Tracking Chart - </w:t>
      </w:r>
      <w:r w:rsidRPr="009F1561">
        <w:rPr>
          <w:i/>
        </w:rPr>
        <w:t xml:space="preserve">Among the Hidden </w:t>
      </w:r>
    </w:p>
    <w:p w:rsidR="009F1561" w:rsidRPr="009F1561" w:rsidRDefault="009F1561" w:rsidP="009F1561">
      <w:pPr>
        <w:spacing w:line="240" w:lineRule="auto"/>
        <w:contextualSpacing/>
        <w:jc w:val="center"/>
      </w:pPr>
    </w:p>
    <w:p w:rsidR="009F1561" w:rsidRPr="009F1561" w:rsidRDefault="009F1561" w:rsidP="009F1561">
      <w:pPr>
        <w:spacing w:line="240" w:lineRule="auto"/>
        <w:contextualSpacing/>
      </w:pPr>
      <w:r w:rsidRPr="009F1561">
        <w:t>As you read</w:t>
      </w:r>
      <w:r>
        <w:t xml:space="preserve"> the novel, cite examples that demonstrate your understanding of the characters and their traits.  Be sure to use the appropriate punctuation for each of your citations; this means that you need quotation marks and page numbers.</w:t>
      </w:r>
      <w:r w:rsidR="00F83474">
        <w:t xml:space="preserve">  If you need additional space, use loose-leaf paper.</w:t>
      </w:r>
      <w:r>
        <w:t xml:space="preserve">   Think about what they say/do, think an</w:t>
      </w:r>
      <w:r w:rsidR="00517A14">
        <w:t>d</w:t>
      </w:r>
      <w:r>
        <w:t xml:space="preserve"> what others say/do think about them.</w:t>
      </w:r>
    </w:p>
    <w:p w:rsidR="009F1561" w:rsidRDefault="009F1561" w:rsidP="009F1561">
      <w:pPr>
        <w:spacing w:line="240" w:lineRule="auto"/>
        <w:contextualSpacing/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6"/>
        <w:gridCol w:w="2552"/>
        <w:gridCol w:w="2461"/>
        <w:gridCol w:w="2465"/>
        <w:gridCol w:w="2504"/>
        <w:gridCol w:w="2318"/>
      </w:tblGrid>
      <w:tr w:rsidR="009F1561" w:rsidTr="009F1561">
        <w:tc>
          <w:tcPr>
            <w:tcW w:w="2316" w:type="dxa"/>
          </w:tcPr>
          <w:p w:rsidR="009F1561" w:rsidRDefault="009F1561" w:rsidP="009F1561">
            <w:pPr>
              <w:contextualSpacing/>
              <w:jc w:val="center"/>
            </w:pPr>
            <w:r>
              <w:t>character</w:t>
            </w:r>
          </w:p>
        </w:tc>
        <w:tc>
          <w:tcPr>
            <w:tcW w:w="2552" w:type="dxa"/>
          </w:tcPr>
          <w:p w:rsidR="009F1561" w:rsidRDefault="009F1561" w:rsidP="009F1561">
            <w:pPr>
              <w:contextualSpacing/>
              <w:jc w:val="center"/>
            </w:pPr>
            <w:r>
              <w:t>appearance</w:t>
            </w:r>
          </w:p>
        </w:tc>
        <w:tc>
          <w:tcPr>
            <w:tcW w:w="2461" w:type="dxa"/>
          </w:tcPr>
          <w:p w:rsidR="009F1561" w:rsidRDefault="009F1561" w:rsidP="009F1561">
            <w:pPr>
              <w:contextualSpacing/>
              <w:jc w:val="center"/>
            </w:pPr>
            <w:r>
              <w:t>speech</w:t>
            </w:r>
          </w:p>
        </w:tc>
        <w:tc>
          <w:tcPr>
            <w:tcW w:w="2465" w:type="dxa"/>
          </w:tcPr>
          <w:p w:rsidR="009F1561" w:rsidRDefault="009F1561" w:rsidP="009F1561">
            <w:pPr>
              <w:contextualSpacing/>
              <w:jc w:val="center"/>
            </w:pPr>
            <w:r>
              <w:t>actions</w:t>
            </w:r>
          </w:p>
        </w:tc>
        <w:tc>
          <w:tcPr>
            <w:tcW w:w="2504" w:type="dxa"/>
          </w:tcPr>
          <w:p w:rsidR="009F1561" w:rsidRDefault="009F1561" w:rsidP="009F1561">
            <w:pPr>
              <w:contextualSpacing/>
              <w:jc w:val="center"/>
            </w:pPr>
            <w:r>
              <w:t>thoughts</w:t>
            </w:r>
          </w:p>
        </w:tc>
        <w:tc>
          <w:tcPr>
            <w:tcW w:w="2318" w:type="dxa"/>
          </w:tcPr>
          <w:p w:rsidR="009F1561" w:rsidRDefault="009F1561" w:rsidP="009F1561">
            <w:pPr>
              <w:contextualSpacing/>
              <w:jc w:val="center"/>
            </w:pPr>
            <w:r>
              <w:t>feelings</w:t>
            </w:r>
          </w:p>
        </w:tc>
      </w:tr>
      <w:tr w:rsidR="009F1561" w:rsidTr="00517A14">
        <w:tc>
          <w:tcPr>
            <w:tcW w:w="2316" w:type="dxa"/>
            <w:vAlign w:val="center"/>
          </w:tcPr>
          <w:p w:rsidR="00517A14" w:rsidRDefault="00517A14" w:rsidP="00517A14">
            <w:pPr>
              <w:contextualSpacing/>
              <w:jc w:val="center"/>
              <w:rPr>
                <w:sz w:val="72"/>
                <w:szCs w:val="72"/>
              </w:rPr>
            </w:pPr>
          </w:p>
          <w:p w:rsidR="00517A14" w:rsidRDefault="00517A14" w:rsidP="00517A14">
            <w:pPr>
              <w:contextualSpacing/>
              <w:rPr>
                <w:sz w:val="72"/>
                <w:szCs w:val="72"/>
              </w:rPr>
            </w:pPr>
          </w:p>
          <w:p w:rsidR="00517A14" w:rsidRDefault="00517A14" w:rsidP="00517A14">
            <w:pPr>
              <w:contextualSpacing/>
              <w:rPr>
                <w:sz w:val="72"/>
                <w:szCs w:val="72"/>
              </w:rPr>
            </w:pPr>
          </w:p>
          <w:p w:rsidR="00517A14" w:rsidRDefault="00B87A8C" w:rsidP="00517A14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</w:t>
            </w:r>
          </w:p>
          <w:p w:rsidR="00B87A8C" w:rsidRDefault="00B87A8C" w:rsidP="00517A14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L</w:t>
            </w:r>
          </w:p>
          <w:p w:rsidR="00B87A8C" w:rsidRDefault="00B87A8C" w:rsidP="00517A14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</w:t>
            </w:r>
          </w:p>
          <w:p w:rsidR="00B87A8C" w:rsidRPr="00517A14" w:rsidRDefault="00B87A8C" w:rsidP="00517A14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</w:t>
            </w:r>
          </w:p>
          <w:p w:rsidR="009F1561" w:rsidRDefault="009F1561" w:rsidP="00517A14">
            <w:pPr>
              <w:contextualSpacing/>
              <w:jc w:val="center"/>
            </w:pPr>
          </w:p>
          <w:p w:rsidR="009F1561" w:rsidRDefault="009F1561" w:rsidP="00517A14">
            <w:pPr>
              <w:contextualSpacing/>
              <w:jc w:val="center"/>
            </w:pPr>
          </w:p>
          <w:p w:rsidR="009F1561" w:rsidRDefault="009F1561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9F1561" w:rsidRDefault="009F1561" w:rsidP="00517A14">
            <w:pPr>
              <w:contextualSpacing/>
              <w:jc w:val="center"/>
            </w:pPr>
          </w:p>
          <w:p w:rsidR="009F1561" w:rsidRDefault="009F1561" w:rsidP="00517A14">
            <w:pPr>
              <w:contextualSpacing/>
              <w:jc w:val="center"/>
            </w:pPr>
          </w:p>
          <w:p w:rsidR="009F1561" w:rsidRDefault="009F1561" w:rsidP="00517A14">
            <w:pPr>
              <w:contextualSpacing/>
            </w:pPr>
          </w:p>
        </w:tc>
        <w:tc>
          <w:tcPr>
            <w:tcW w:w="2552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461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465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504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318" w:type="dxa"/>
          </w:tcPr>
          <w:p w:rsidR="009F1561" w:rsidRDefault="009F1561" w:rsidP="009F1561">
            <w:pPr>
              <w:contextualSpacing/>
            </w:pPr>
          </w:p>
        </w:tc>
      </w:tr>
      <w:tr w:rsidR="009F1561" w:rsidTr="009F1561">
        <w:tc>
          <w:tcPr>
            <w:tcW w:w="2316" w:type="dxa"/>
          </w:tcPr>
          <w:p w:rsidR="009F1561" w:rsidRDefault="009F1561" w:rsidP="00A25BB9">
            <w:pPr>
              <w:contextualSpacing/>
              <w:jc w:val="center"/>
            </w:pPr>
            <w:r>
              <w:lastRenderedPageBreak/>
              <w:t>character</w:t>
            </w:r>
          </w:p>
        </w:tc>
        <w:tc>
          <w:tcPr>
            <w:tcW w:w="2552" w:type="dxa"/>
          </w:tcPr>
          <w:p w:rsidR="009F1561" w:rsidRDefault="009F1561" w:rsidP="00A25BB9">
            <w:pPr>
              <w:contextualSpacing/>
              <w:jc w:val="center"/>
            </w:pPr>
            <w:r>
              <w:t>appearance</w:t>
            </w:r>
          </w:p>
        </w:tc>
        <w:tc>
          <w:tcPr>
            <w:tcW w:w="2461" w:type="dxa"/>
          </w:tcPr>
          <w:p w:rsidR="009F1561" w:rsidRDefault="009F1561" w:rsidP="00A25BB9">
            <w:pPr>
              <w:contextualSpacing/>
              <w:jc w:val="center"/>
            </w:pPr>
            <w:r>
              <w:t>speech</w:t>
            </w:r>
          </w:p>
        </w:tc>
        <w:tc>
          <w:tcPr>
            <w:tcW w:w="2465" w:type="dxa"/>
          </w:tcPr>
          <w:p w:rsidR="009F1561" w:rsidRDefault="009F1561" w:rsidP="00A25BB9">
            <w:pPr>
              <w:contextualSpacing/>
              <w:jc w:val="center"/>
            </w:pPr>
            <w:r>
              <w:t>actions</w:t>
            </w:r>
          </w:p>
        </w:tc>
        <w:tc>
          <w:tcPr>
            <w:tcW w:w="2504" w:type="dxa"/>
          </w:tcPr>
          <w:p w:rsidR="009F1561" w:rsidRDefault="009F1561" w:rsidP="00A25BB9">
            <w:pPr>
              <w:contextualSpacing/>
              <w:jc w:val="center"/>
            </w:pPr>
            <w:r>
              <w:t xml:space="preserve">thoughts </w:t>
            </w:r>
          </w:p>
        </w:tc>
        <w:tc>
          <w:tcPr>
            <w:tcW w:w="2318" w:type="dxa"/>
          </w:tcPr>
          <w:p w:rsidR="009F1561" w:rsidRDefault="009F1561" w:rsidP="009F1561">
            <w:pPr>
              <w:contextualSpacing/>
              <w:jc w:val="center"/>
            </w:pPr>
            <w:r>
              <w:t>feelings</w:t>
            </w:r>
          </w:p>
        </w:tc>
      </w:tr>
      <w:tr w:rsidR="009F1561" w:rsidTr="009F1561">
        <w:tc>
          <w:tcPr>
            <w:tcW w:w="2316" w:type="dxa"/>
          </w:tcPr>
          <w:p w:rsidR="009F1561" w:rsidRDefault="009F1561" w:rsidP="009F1561">
            <w:pPr>
              <w:contextualSpacing/>
            </w:pPr>
          </w:p>
          <w:p w:rsidR="00517A14" w:rsidRDefault="00517A14" w:rsidP="009F1561">
            <w:pPr>
              <w:contextualSpacing/>
            </w:pPr>
          </w:p>
          <w:p w:rsidR="00517A14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</w:t>
            </w:r>
          </w:p>
          <w:p w:rsid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</w:t>
            </w:r>
          </w:p>
          <w:p w:rsid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R</w:t>
            </w:r>
          </w:p>
          <w:p w:rsid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L</w:t>
            </w:r>
          </w:p>
          <w:p w:rsid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</w:t>
            </w:r>
          </w:p>
          <w:p w:rsid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</w:t>
            </w:r>
          </w:p>
          <w:p w:rsid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K</w:t>
            </w:r>
          </w:p>
          <w:p w:rsidR="00B87A8C" w:rsidRPr="00B87A8C" w:rsidRDefault="00B87A8C" w:rsidP="00B87A8C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</w:t>
            </w:r>
            <w:bookmarkStart w:id="0" w:name="_GoBack"/>
            <w:bookmarkEnd w:id="0"/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</w:pPr>
          </w:p>
          <w:p w:rsidR="00517A14" w:rsidRDefault="00517A14" w:rsidP="00517A14">
            <w:pPr>
              <w:contextualSpacing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br/>
            </w:r>
          </w:p>
          <w:p w:rsidR="00517A14" w:rsidRDefault="00517A14" w:rsidP="00517A14">
            <w:pPr>
              <w:contextualSpacing/>
              <w:jc w:val="center"/>
              <w:rPr>
                <w:sz w:val="72"/>
                <w:szCs w:val="72"/>
              </w:rPr>
            </w:pPr>
          </w:p>
          <w:p w:rsidR="00517A14" w:rsidRPr="00517A14" w:rsidRDefault="00517A14" w:rsidP="00517A14">
            <w:pPr>
              <w:contextualSpacing/>
              <w:jc w:val="center"/>
              <w:rPr>
                <w:sz w:val="72"/>
                <w:szCs w:val="72"/>
              </w:rPr>
            </w:pPr>
          </w:p>
          <w:p w:rsidR="009F1561" w:rsidRDefault="009F1561" w:rsidP="009F1561">
            <w:pPr>
              <w:contextualSpacing/>
            </w:pPr>
          </w:p>
          <w:p w:rsidR="009F1561" w:rsidRDefault="009F1561" w:rsidP="009F1561">
            <w:pPr>
              <w:contextualSpacing/>
            </w:pPr>
          </w:p>
          <w:p w:rsidR="009F1561" w:rsidRDefault="009F1561" w:rsidP="009F1561">
            <w:pPr>
              <w:contextualSpacing/>
            </w:pPr>
          </w:p>
          <w:p w:rsidR="009F1561" w:rsidRDefault="009F1561" w:rsidP="009F1561">
            <w:pPr>
              <w:contextualSpacing/>
            </w:pPr>
          </w:p>
          <w:p w:rsidR="009F1561" w:rsidRDefault="009F1561" w:rsidP="009F1561">
            <w:pPr>
              <w:contextualSpacing/>
            </w:pPr>
          </w:p>
        </w:tc>
        <w:tc>
          <w:tcPr>
            <w:tcW w:w="2552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461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465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504" w:type="dxa"/>
          </w:tcPr>
          <w:p w:rsidR="009F1561" w:rsidRDefault="009F1561" w:rsidP="009F1561">
            <w:pPr>
              <w:contextualSpacing/>
            </w:pPr>
          </w:p>
        </w:tc>
        <w:tc>
          <w:tcPr>
            <w:tcW w:w="2318" w:type="dxa"/>
          </w:tcPr>
          <w:p w:rsidR="009F1561" w:rsidRDefault="009F1561" w:rsidP="009F1561">
            <w:pPr>
              <w:contextualSpacing/>
            </w:pPr>
          </w:p>
        </w:tc>
      </w:tr>
    </w:tbl>
    <w:p w:rsidR="009F1561" w:rsidRPr="009F1561" w:rsidRDefault="009F1561" w:rsidP="009F1561">
      <w:pPr>
        <w:spacing w:line="240" w:lineRule="auto"/>
        <w:contextualSpacing/>
      </w:pPr>
    </w:p>
    <w:sectPr w:rsidR="009F1561" w:rsidRPr="009F1561" w:rsidSect="009F156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61"/>
    <w:rsid w:val="000849F6"/>
    <w:rsid w:val="00517A14"/>
    <w:rsid w:val="009F1561"/>
    <w:rsid w:val="00B87A8C"/>
    <w:rsid w:val="00E263AB"/>
    <w:rsid w:val="00F8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1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1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Lisa M. Trojnar</cp:lastModifiedBy>
  <cp:revision>3</cp:revision>
  <cp:lastPrinted>2012-04-24T12:16:00Z</cp:lastPrinted>
  <dcterms:created xsi:type="dcterms:W3CDTF">2012-05-17T16:32:00Z</dcterms:created>
  <dcterms:modified xsi:type="dcterms:W3CDTF">2012-05-17T16:35:00Z</dcterms:modified>
</cp:coreProperties>
</file>